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4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00838F"/>
          <w:sz w:val="40"/>
          <w:szCs w:val="40"/>
        </w:rPr>
        <w:t xml:space="preserve">QUALITY CARE PARTNERS LTD</w:t>
      </w:r>
    </w:p>
    <w:p>
      <w:pPr>
        <w:spacing w:after="40"/>
      </w:pPr>
    </w:p>
    <w:p>
      <w:pPr>
        <w:spacing w:after="400"/>
        <w:jc w:val="center"/>
      </w:pPr>
      <w:r>
        <w:rPr>
          <w:rFonts w:ascii="Arial" w:cs="Arial" w:eastAsia="Arial" w:hAnsi="Arial"/>
          <w:color w:val="222222"/>
          <w:sz w:val="36"/>
          <w:szCs w:val="36"/>
        </w:rPr>
        <w:t xml:space="preserve">Compliance Pack</w:t>
      </w:r>
    </w:p>
    <w:p>
      <w:pPr>
        <w:spacing w:after="40"/>
      </w:pPr>
    </w:p>
    <w:p>
      <w:pPr>
        <w:spacing w:after="40"/>
      </w:pPr>
    </w:p>
    <w:tbl>
      <w:tblPr>
        <w:tblW w:type="dxa" w:w="5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50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Document Reference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QCP-COMP-001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Version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1.0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Effective Date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July 2026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Review Date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July 2027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Approved By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Adrian Moyo, Director</w:t>
            </w:r>
          </w:p>
        </w:tc>
      </w:tr>
    </w:tbl>
    <w:p>
      <w:r>
        <w:br w:type="page"/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1. Introduction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Quality Care Partners Ltd is committed to the highest standards of compliance, ensuring every worker is safe, competent and fully verified. This pack provides care home clients with a comprehensive overview of our compliance framework.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2. Pre-Employment Checks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No worker is allocated to any shift until all mandatory checks are completed: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Enhanced DBS check with Adults Barred List — verified via DBS Update Service or new application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Right to Work — original documents verified in person or via Home Office online checking service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Photo ID — passport, driving licence or national ID card verified against the individual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References — minimum two references including most recent employer, verified by QCP directly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Safeguarding Adults training — Level 1 from an accredited provider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Manual Handling training — certificate from accredited provider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Infection Prevention and Control training — standard IPC procedures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Food Hygiene — Level 2 certificate where required by placement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3. Ongoing Compliance Monitoring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Annual DBS re-checks or Update Service verification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Automated expiry tracking with 90, 60 and 30-day alerts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Annual safeguarding refresher training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Regular supervision and spot-checks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Feedback collection from care home managers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Full digital compliance audit trail with timestamps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4. Digital Compliance Platform</w:t>
      </w:r>
    </w:p>
    <w:p>
      <w:pPr>
        <w:spacing w:after="12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QCP operates a purpose-built digital platform providing real-time compliance dashboards, automated expiry forecasting, full audit trails, worker self-service document uploads, and client-facing compliance visibility.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5. Insurance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Employers' Liability Insurance (minimum £10 million)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Public Liability Insurance (minimum £5 million)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Professional Indemnity Insurance</w:t>
      </w:r>
    </w:p>
    <w:p>
      <w:pPr>
        <w:pStyle w:val="Heading1"/>
        <w:spacing w:after="200" w:before="360"/>
      </w:pPr>
      <w:r>
        <w:rPr>
          <w:rFonts w:ascii="Arial" w:cs="Arial" w:eastAsia="Arial" w:hAnsi="Arial"/>
          <w:b/>
          <w:bCs/>
          <w:color w:val="00838F"/>
          <w:sz w:val="32"/>
          <w:szCs w:val="32"/>
        </w:rPr>
        <w:t xml:space="preserve">6. Contact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Name: </w:t>
      </w:r>
      <w:r>
        <w:rPr>
          <w:rFonts w:ascii="Arial" w:cs="Arial" w:eastAsia="Arial" w:hAnsi="Arial"/>
          <w:sz w:val="22"/>
          <w:szCs w:val="22"/>
        </w:rPr>
        <w:t xml:space="preserve">Adrian Moyo, Director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Phone: </w:t>
      </w:r>
      <w:r>
        <w:rPr>
          <w:rFonts w:ascii="Arial" w:cs="Arial" w:eastAsia="Arial" w:hAnsi="Arial"/>
          <w:sz w:val="22"/>
          <w:szCs w:val="22"/>
        </w:rPr>
        <w:t xml:space="preserve">07512 586286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Email: </w:t>
      </w:r>
      <w:r>
        <w:rPr>
          <w:rFonts w:ascii="Arial" w:cs="Arial" w:eastAsia="Arial" w:hAnsi="Arial"/>
          <w:sz w:val="22"/>
          <w:szCs w:val="22"/>
        </w:rPr>
        <w:t xml:space="preserve">info@qualitycarepartners.co.uk</w:t>
      </w:r>
    </w:p>
    <w:p>
      <w:pPr>
        <w:spacing w:after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Website: </w:t>
      </w:r>
      <w:r>
        <w:rPr>
          <w:rFonts w:ascii="Arial" w:cs="Arial" w:eastAsia="Arial" w:hAnsi="Arial"/>
          <w:sz w:val="22"/>
          <w:szCs w:val="22"/>
        </w:rPr>
        <w:t xml:space="preserve">qualitycarepartners.co.uk</w:t>
      </w:r>
    </w:p>
    <w:p>
      <w:pPr>
        <w:spacing w:after="40"/>
      </w:pPr>
    </w:p>
    <w:p>
      <w:pPr>
        <w:spacing w:after="40"/>
      </w:pPr>
    </w:p>
    <w:p>
      <w:r>
        <w:rPr>
          <w:rFonts w:ascii="Arial" w:cs="Arial" w:eastAsia="Arial" w:hAnsi="Arial"/>
          <w:sz w:val="22"/>
          <w:szCs w:val="22"/>
        </w:rPr>
        <w:t xml:space="preserve">Signed: ___________________________</w:t>
      </w:r>
    </w:p>
    <w:p>
      <w:pPr>
        <w:spacing w:after="40"/>
      </w:pPr>
    </w:p>
    <w:p>
      <w:r>
        <w:rPr>
          <w:rFonts w:ascii="Arial" w:cs="Arial" w:eastAsia="Arial" w:hAnsi="Arial"/>
          <w:b/>
          <w:bCs/>
          <w:sz w:val="22"/>
          <w:szCs w:val="22"/>
        </w:rPr>
        <w:t xml:space="preserve">Adrian Moyo, Director</w:t>
      </w:r>
    </w:p>
    <w:p>
      <w:r>
        <w:rPr>
          <w:rFonts w:ascii="Arial" w:cs="Arial" w:eastAsia="Arial" w:hAnsi="Arial"/>
          <w:color w:val="666666"/>
          <w:sz w:val="22"/>
          <w:szCs w:val="22"/>
        </w:rPr>
        <w:t xml:space="preserve">Quality Care Partners Ltd  |  Date: July 2026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CCCCC" w:sz="4" w:space="4"/>
      </w:pBdr>
      <w:jc w:val="center"/>
    </w:pPr>
    <w:r>
      <w:rPr>
        <w:rFonts w:ascii="Arial" w:cs="Arial" w:eastAsia="Arial" w:hAnsi="Arial"/>
        <w:color w:val="666666"/>
        <w:sz w:val="16"/>
        <w:szCs w:val="16"/>
      </w:rPr>
      <w:t xml:space="preserve">Quality Care Partners Ltd  |  Co. No. 16916906  |  Confidential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00838F" w:sz="6" w:space="4"/>
      </w:pBdr>
    </w:pPr>
    <w:r>
      <w:rPr>
        <w:rFonts w:ascii="Arial" w:cs="Arial" w:eastAsia="Arial" w:hAnsi="Arial"/>
        <w:b/>
        <w:bCs/>
        <w:color w:val="00838F"/>
        <w:sz w:val="18"/>
        <w:szCs w:val="18"/>
      </w:rPr>
      <w:t xml:space="preserve">Quality Care Partners Ltd</w:t>
    </w:r>
    <w:r>
      <w:rPr>
        <w:rFonts w:ascii="Arial" w:cs="Arial" w:eastAsia="Arial" w:hAnsi="Arial"/>
        <w:color w:val="666666"/>
        <w:sz w:val="18"/>
        <w:szCs w:val="18"/>
      </w:rPr>
      <w:t xml:space="preserve">    Compliance Pack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Arial" w:cs="Arial" w:eastAsia="Arial" w:hAnsi="Arial"/>
      <w:b/>
      <w:bCs/>
      <w:color w:val="00838F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Arial" w:cs="Arial" w:eastAsia="Arial" w:hAnsi="Arial"/>
      <w:b/>
      <w:bCs/>
      <w:color w:val="00838F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2026-07-09T12:28:01.997Z</dcterms:created>
  <dcterms:modified xsi:type="dcterms:W3CDTF">2026-07-09T12:28:01.997Z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