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p>
    <w:p>
      <w:pPr>
        <w:spacing w:after="40"/>
      </w:pPr>
    </w:p>
    <w:p>
      <w:pPr>
        <w:spacing w:after="40"/>
      </w:pPr>
    </w:p>
    <w:p>
      <w:pPr>
        <w:spacing w:after="40"/>
      </w:pPr>
    </w:p>
    <w:p>
      <w:pPr>
        <w:spacing w:after="40"/>
      </w:pPr>
    </w:p>
    <w:p>
      <w:pPr>
        <w:spacing w:after="200"/>
        <w:jc w:val="center"/>
      </w:pPr>
      <w:r>
        <w:rPr>
          <w:rFonts w:ascii="Arial" w:cs="Arial" w:eastAsia="Arial" w:hAnsi="Arial"/>
          <w:b/>
          <w:bCs/>
          <w:color w:val="00838F"/>
          <w:sz w:val="40"/>
          <w:szCs w:val="40"/>
        </w:rPr>
        <w:t xml:space="preserve">QUALITY CARE PARTNERS LTD</w:t>
      </w:r>
    </w:p>
    <w:p>
      <w:pPr>
        <w:spacing w:after="40"/>
      </w:pPr>
    </w:p>
    <w:p>
      <w:pPr>
        <w:spacing w:after="400"/>
        <w:jc w:val="center"/>
      </w:pPr>
      <w:r>
        <w:rPr>
          <w:rFonts w:ascii="Arial" w:cs="Arial" w:eastAsia="Arial" w:hAnsi="Arial"/>
          <w:color w:val="222222"/>
          <w:sz w:val="36"/>
          <w:szCs w:val="36"/>
        </w:rPr>
        <w:t xml:space="preserve">Worker Portal Guide</w:t>
      </w:r>
    </w:p>
    <w:p>
      <w:pPr>
        <w:spacing w:after="40"/>
      </w:pPr>
    </w:p>
    <w:p>
      <w:pPr>
        <w:spacing w:after="40"/>
      </w:pPr>
    </w:p>
    <w:tbl>
      <w:tblPr>
        <w:tblW w:type="dxa" w:w="5000"/>
        <w:tblBorders>
          <w:top w:val="single" w:color="auto" w:sz="4"/>
          <w:left w:val="single" w:color="auto" w:sz="4"/>
          <w:bottom w:val="single" w:color="auto" w:sz="4"/>
          <w:right w:val="single" w:color="auto" w:sz="4"/>
          <w:insideH w:val="single" w:color="auto" w:sz="4"/>
          <w:insideV w:val="single" w:color="auto" w:sz="4"/>
        </w:tblBorders>
      </w:tblPr>
      <w:tblGrid>
        <w:gridCol w:w="2500"/>
        <w:gridCol w:w="2500"/>
      </w:tblGrid>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Document Reference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QCP-WG-001</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Version</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1.0</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Date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July 2026</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Prepared By</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Adrian Moyo, Director</w:t>
            </w:r>
          </w:p>
        </w:tc>
      </w:tr>
    </w:tbl>
    <w:p>
      <w:r>
        <w:br w:type="page"/>
      </w:r>
    </w:p>
    <w:p>
      <w:pPr>
        <w:pStyle w:val="Heading1"/>
        <w:spacing w:after="200" w:before="360"/>
      </w:pPr>
      <w:r>
        <w:rPr>
          <w:rFonts w:ascii="Arial" w:cs="Arial" w:eastAsia="Arial" w:hAnsi="Arial"/>
          <w:b/>
          <w:bCs/>
          <w:color w:val="00838F"/>
          <w:sz w:val="32"/>
          <w:szCs w:val="32"/>
        </w:rPr>
        <w:t xml:space="preserve">Welcome to the QCP Worker Portal</w:t>
      </w:r>
    </w:p>
    <w:p>
      <w:pPr>
        <w:spacing w:after="120"/>
      </w:pPr>
      <w:r>
        <w:rPr>
          <w:rFonts w:ascii="Arial" w:cs="Arial" w:eastAsia="Arial" w:hAnsi="Arial"/>
          <w:color w:val="222222"/>
          <w:sz w:val="22"/>
          <w:szCs w:val="22"/>
        </w:rPr>
        <w:t xml:space="preserve">The QCP Worker Portal is where you manage your shifts, upload your compliance documents, track your pay, and complete your QCP Academy induction. This guide walks you through everything you need to know.</w:t>
      </w:r>
    </w:p>
    <w:p>
      <w:pPr>
        <w:pStyle w:val="Heading1"/>
        <w:spacing w:after="200" w:before="360"/>
      </w:pPr>
      <w:r>
        <w:rPr>
          <w:rFonts w:ascii="Arial" w:cs="Arial" w:eastAsia="Arial" w:hAnsi="Arial"/>
          <w:b/>
          <w:bCs/>
          <w:color w:val="00838F"/>
          <w:sz w:val="32"/>
          <w:szCs w:val="32"/>
        </w:rPr>
        <w:t xml:space="preserve">1. Getting Started</w:t>
      </w:r>
    </w:p>
    <w:p>
      <w:pPr>
        <w:pStyle w:val="Heading2"/>
        <w:spacing w:after="140" w:before="240"/>
      </w:pPr>
      <w:r>
        <w:rPr>
          <w:rFonts w:ascii="Arial" w:cs="Arial" w:eastAsia="Arial" w:hAnsi="Arial"/>
          <w:b/>
          <w:bCs/>
          <w:color w:val="00838F"/>
          <w:sz w:val="26"/>
          <w:szCs w:val="26"/>
        </w:rPr>
        <w:t xml:space="preserve">1.1 Logging In</w:t>
      </w:r>
    </w:p>
    <w:p>
      <w:pPr>
        <w:pStyle w:val="ListParagraph"/>
        <w:numPr>
          <w:ilvl w:val="0"/>
          <w:numId w:val="2"/>
        </w:numPr>
        <w:spacing w:after="80"/>
      </w:pPr>
      <w:r>
        <w:rPr>
          <w:rFonts w:ascii="Arial" w:cs="Arial" w:eastAsia="Arial" w:hAnsi="Arial"/>
          <w:color w:val="222222"/>
          <w:sz w:val="22"/>
          <w:szCs w:val="22"/>
        </w:rPr>
        <w:t xml:space="preserve">Go to portal.qualitycarepartners.co.uk/qcp-portal.html</w:t>
      </w:r>
    </w:p>
    <w:p>
      <w:pPr>
        <w:pStyle w:val="ListParagraph"/>
        <w:numPr>
          <w:ilvl w:val="0"/>
          <w:numId w:val="2"/>
        </w:numPr>
        <w:spacing w:after="80"/>
      </w:pPr>
      <w:r>
        <w:rPr>
          <w:rFonts w:ascii="Arial" w:cs="Arial" w:eastAsia="Arial" w:hAnsi="Arial"/>
          <w:color w:val="222222"/>
          <w:sz w:val="22"/>
          <w:szCs w:val="22"/>
        </w:rPr>
        <w:t xml:space="preserve">Enter your email address and the temporary password from your welcome email</w:t>
      </w:r>
    </w:p>
    <w:p>
      <w:pPr>
        <w:pStyle w:val="ListParagraph"/>
        <w:numPr>
          <w:ilvl w:val="0"/>
          <w:numId w:val="2"/>
        </w:numPr>
        <w:spacing w:after="80"/>
      </w:pPr>
      <w:r>
        <w:rPr>
          <w:rFonts w:ascii="Arial" w:cs="Arial" w:eastAsia="Arial" w:hAnsi="Arial"/>
          <w:color w:val="222222"/>
          <w:sz w:val="22"/>
          <w:szCs w:val="22"/>
        </w:rPr>
        <w:t xml:space="preserve">Click 'Sign in to your account'</w:t>
      </w:r>
    </w:p>
    <w:p>
      <w:pPr>
        <w:pStyle w:val="ListParagraph"/>
        <w:numPr>
          <w:ilvl w:val="0"/>
          <w:numId w:val="2"/>
        </w:numPr>
        <w:spacing w:after="80"/>
      </w:pPr>
      <w:r>
        <w:rPr>
          <w:rFonts w:ascii="Arial" w:cs="Arial" w:eastAsia="Arial" w:hAnsi="Arial"/>
          <w:color w:val="222222"/>
          <w:sz w:val="22"/>
          <w:szCs w:val="22"/>
        </w:rPr>
        <w:t xml:space="preserve">On your first login, you'll be asked to set a new password — choose something strong and memorable</w:t>
      </w:r>
    </w:p>
    <w:p>
      <w:pPr>
        <w:pStyle w:val="ListParagraph"/>
        <w:numPr>
          <w:ilvl w:val="0"/>
          <w:numId w:val="2"/>
        </w:numPr>
        <w:spacing w:after="80"/>
      </w:pPr>
      <w:r>
        <w:rPr>
          <w:rFonts w:ascii="Arial" w:cs="Arial" w:eastAsia="Arial" w:hAnsi="Arial"/>
          <w:color w:val="222222"/>
          <w:sz w:val="22"/>
          <w:szCs w:val="22"/>
        </w:rPr>
        <w:t xml:space="preserve">You'll then see your worker dashboard</w:t>
      </w:r>
    </w:p>
    <w:p>
      <w:pPr>
        <w:spacing w:after="120"/>
        <w:ind w:left="360"/>
      </w:pPr>
      <w:r>
        <w:rPr>
          <w:rFonts w:ascii="Arial" w:cs="Arial" w:eastAsia="Arial" w:hAnsi="Arial"/>
          <w:i/>
          <w:iCs/>
          <w:color w:val="0d6e8a"/>
          <w:sz w:val="21"/>
          <w:szCs w:val="21"/>
        </w:rPr>
        <w:t xml:space="preserve">TIP: Bookmark the portal URL on your phone for quick access. You'll stay logged in between visits.</w:t>
      </w:r>
    </w:p>
    <w:p>
      <w:pPr>
        <w:pStyle w:val="Heading2"/>
        <w:spacing w:after="140" w:before="240"/>
      </w:pPr>
      <w:r>
        <w:rPr>
          <w:rFonts w:ascii="Arial" w:cs="Arial" w:eastAsia="Arial" w:hAnsi="Arial"/>
          <w:b/>
          <w:bCs/>
          <w:color w:val="00838F"/>
          <w:sz w:val="26"/>
          <w:szCs w:val="26"/>
        </w:rPr>
        <w:t xml:space="preserve">1.2 Your Dashboard (My Account)</w:t>
      </w:r>
    </w:p>
    <w:p>
      <w:pPr>
        <w:spacing w:after="120"/>
      </w:pPr>
      <w:r>
        <w:rPr>
          <w:rFonts w:ascii="Arial" w:cs="Arial" w:eastAsia="Arial" w:hAnsi="Arial"/>
          <w:color w:val="222222"/>
          <w:sz w:val="22"/>
          <w:szCs w:val="22"/>
        </w:rPr>
        <w:t xml:space="preserve">Your dashboard shows your current status at a glance: your loyalty tier and bonus level, upcoming booked shifts, compliance status (what documents are verified and what's outstanding), recent activity, and your QCP Academy progress.</w:t>
      </w:r>
    </w:p>
    <w:p>
      <w:r>
        <w:br w:type="page"/>
      </w:r>
    </w:p>
    <w:p>
      <w:pPr>
        <w:pStyle w:val="Heading1"/>
        <w:spacing w:after="200" w:before="360"/>
      </w:pPr>
      <w:r>
        <w:rPr>
          <w:rFonts w:ascii="Arial" w:cs="Arial" w:eastAsia="Arial" w:hAnsi="Arial"/>
          <w:b/>
          <w:bCs/>
          <w:color w:val="00838F"/>
          <w:sz w:val="32"/>
          <w:szCs w:val="32"/>
        </w:rPr>
        <w:t xml:space="preserve">2. Finding and Booking Shifts</w:t>
      </w:r>
    </w:p>
    <w:p>
      <w:pPr>
        <w:pStyle w:val="Heading2"/>
        <w:spacing w:after="140" w:before="240"/>
      </w:pPr>
      <w:r>
        <w:rPr>
          <w:rFonts w:ascii="Arial" w:cs="Arial" w:eastAsia="Arial" w:hAnsi="Arial"/>
          <w:b/>
          <w:bCs/>
          <w:color w:val="00838F"/>
          <w:sz w:val="26"/>
          <w:szCs w:val="26"/>
        </w:rPr>
        <w:t xml:space="preserve">2.1 Search for a Shift</w:t>
      </w:r>
    </w:p>
    <w:p>
      <w:pPr>
        <w:pStyle w:val="ListParagraph"/>
        <w:numPr>
          <w:ilvl w:val="0"/>
          <w:numId w:val="2"/>
        </w:numPr>
        <w:spacing w:after="80"/>
      </w:pPr>
      <w:r>
        <w:rPr>
          <w:rFonts w:ascii="Arial" w:cs="Arial" w:eastAsia="Arial" w:hAnsi="Arial"/>
          <w:color w:val="222222"/>
          <w:sz w:val="22"/>
          <w:szCs w:val="22"/>
        </w:rPr>
        <w:t xml:space="preserve">Click 'Search shifts' in the sidebar</w:t>
      </w:r>
    </w:p>
    <w:p>
      <w:pPr>
        <w:pStyle w:val="ListParagraph"/>
        <w:numPr>
          <w:ilvl w:val="0"/>
          <w:numId w:val="2"/>
        </w:numPr>
        <w:spacing w:after="80"/>
      </w:pPr>
      <w:r>
        <w:rPr>
          <w:rFonts w:ascii="Arial" w:cs="Arial" w:eastAsia="Arial" w:hAnsi="Arial"/>
          <w:color w:val="222222"/>
          <w:sz w:val="22"/>
          <w:szCs w:val="22"/>
        </w:rPr>
        <w:t xml:space="preserve">Browse available shifts — each shows the care home name, date, times, role, and pay rate</w:t>
      </w:r>
    </w:p>
    <w:p>
      <w:pPr>
        <w:pStyle w:val="ListParagraph"/>
        <w:numPr>
          <w:ilvl w:val="0"/>
          <w:numId w:val="2"/>
        </w:numPr>
        <w:spacing w:after="80"/>
      </w:pPr>
      <w:r>
        <w:rPr>
          <w:rFonts w:ascii="Arial" w:cs="Arial" w:eastAsia="Arial" w:hAnsi="Arial"/>
          <w:color w:val="222222"/>
          <w:sz w:val="22"/>
          <w:szCs w:val="22"/>
        </w:rPr>
        <w:t xml:space="preserve">Click 'Book' on a shift you want to accept</w:t>
      </w:r>
    </w:p>
    <w:p>
      <w:pPr>
        <w:pStyle w:val="ListParagraph"/>
        <w:numPr>
          <w:ilvl w:val="0"/>
          <w:numId w:val="2"/>
        </w:numPr>
        <w:spacing w:after="80"/>
      </w:pPr>
      <w:r>
        <w:rPr>
          <w:rFonts w:ascii="Arial" w:cs="Arial" w:eastAsia="Arial" w:hAnsi="Arial"/>
          <w:color w:val="222222"/>
          <w:sz w:val="22"/>
          <w:szCs w:val="22"/>
        </w:rPr>
        <w:t xml:space="preserve">You'll see a confirmation and the shift moves to your Bookings tab</w:t>
      </w:r>
    </w:p>
    <w:p>
      <w:pPr>
        <w:spacing w:after="120"/>
        <w:ind w:left="360"/>
      </w:pPr>
      <w:r>
        <w:rPr>
          <w:rFonts w:ascii="Arial" w:cs="Arial" w:eastAsia="Arial" w:hAnsi="Arial"/>
          <w:i/>
          <w:iCs/>
          <w:color w:val="0d6e8a"/>
          <w:sz w:val="21"/>
          <w:szCs w:val="21"/>
        </w:rPr>
        <w:t xml:space="preserve">TIP: You can only book shifts if your compliance status is fully verified. If shifts aren't showing, check your profile to see what documents are outstanding.</w:t>
      </w:r>
    </w:p>
    <w:p>
      <w:pPr>
        <w:pStyle w:val="Heading2"/>
        <w:spacing w:after="140" w:before="240"/>
      </w:pPr>
      <w:r>
        <w:rPr>
          <w:rFonts w:ascii="Arial" w:cs="Arial" w:eastAsia="Arial" w:hAnsi="Arial"/>
          <w:b/>
          <w:bCs/>
          <w:color w:val="00838F"/>
          <w:sz w:val="26"/>
          <w:szCs w:val="26"/>
        </w:rPr>
        <w:t xml:space="preserve">2.2 Your Bookings</w:t>
      </w:r>
    </w:p>
    <w:p>
      <w:pPr>
        <w:spacing w:after="120"/>
      </w:pPr>
      <w:r>
        <w:rPr>
          <w:rFonts w:ascii="Arial" w:cs="Arial" w:eastAsia="Arial" w:hAnsi="Arial"/>
          <w:color w:val="222222"/>
          <w:sz w:val="22"/>
          <w:szCs w:val="22"/>
        </w:rPr>
        <w:t xml:space="preserve">Click 'Bookings' to see all your upcoming and past shifts. Each booking shows the care home, date, times, pay rate (including any tier bonus), and status.</w:t>
      </w:r>
    </w:p>
    <w:p>
      <w:pPr>
        <w:pStyle w:val="Heading2"/>
        <w:spacing w:after="140" w:before="240"/>
      </w:pPr>
      <w:r>
        <w:rPr>
          <w:rFonts w:ascii="Arial" w:cs="Arial" w:eastAsia="Arial" w:hAnsi="Arial"/>
          <w:b/>
          <w:bCs/>
          <w:color w:val="00838F"/>
          <w:sz w:val="26"/>
          <w:szCs w:val="26"/>
        </w:rPr>
        <w:t xml:space="preserve">2.3 Cancelling a Shift</w:t>
      </w:r>
    </w:p>
    <w:p>
      <w:pPr>
        <w:spacing w:after="120"/>
      </w:pPr>
      <w:r>
        <w:rPr>
          <w:rFonts w:ascii="Arial" w:cs="Arial" w:eastAsia="Arial" w:hAnsi="Arial"/>
          <w:color w:val="222222"/>
          <w:sz w:val="22"/>
          <w:szCs w:val="22"/>
        </w:rPr>
        <w:t xml:space="preserve">If you need to cancel, you must do so at least 4 hours before the shift start time. Contact QCP by phone on 07512 586286. Repeated cancellations or no-shows may result in suspension.</w:t>
      </w:r>
    </w:p>
    <w:p>
      <w:pPr>
        <w:pStyle w:val="Heading2"/>
        <w:spacing w:after="140" w:before="240"/>
      </w:pPr>
      <w:r>
        <w:rPr>
          <w:rFonts w:ascii="Arial" w:cs="Arial" w:eastAsia="Arial" w:hAnsi="Arial"/>
          <w:b/>
          <w:bCs/>
          <w:color w:val="00838F"/>
          <w:sz w:val="26"/>
          <w:szCs w:val="26"/>
        </w:rPr>
        <w:t xml:space="preserve">2.4 Calendar</w:t>
      </w:r>
    </w:p>
    <w:p>
      <w:pPr>
        <w:spacing w:after="120"/>
      </w:pPr>
      <w:r>
        <w:rPr>
          <w:rFonts w:ascii="Arial" w:cs="Arial" w:eastAsia="Arial" w:hAnsi="Arial"/>
          <w:color w:val="222222"/>
          <w:sz w:val="22"/>
          <w:szCs w:val="22"/>
        </w:rPr>
        <w:t xml:space="preserve">Click 'Calendar' to see a monthly view of all your booked shifts. This helps you plan your availability and spot any clashes.</w:t>
      </w:r>
    </w:p>
    <w:p>
      <w:r>
        <w:br w:type="page"/>
      </w:r>
    </w:p>
    <w:p>
      <w:pPr>
        <w:pStyle w:val="Heading1"/>
        <w:spacing w:after="200" w:before="360"/>
      </w:pPr>
      <w:r>
        <w:rPr>
          <w:rFonts w:ascii="Arial" w:cs="Arial" w:eastAsia="Arial" w:hAnsi="Arial"/>
          <w:b/>
          <w:bCs/>
          <w:color w:val="00838F"/>
          <w:sz w:val="32"/>
          <w:szCs w:val="32"/>
        </w:rPr>
        <w:t xml:space="preserve">3. Compliance &amp; Documents</w:t>
      </w:r>
    </w:p>
    <w:p>
      <w:pPr>
        <w:pStyle w:val="Heading2"/>
        <w:spacing w:after="140" w:before="240"/>
      </w:pPr>
      <w:r>
        <w:rPr>
          <w:rFonts w:ascii="Arial" w:cs="Arial" w:eastAsia="Arial" w:hAnsi="Arial"/>
          <w:b/>
          <w:bCs/>
          <w:color w:val="00838F"/>
          <w:sz w:val="26"/>
          <w:szCs w:val="26"/>
        </w:rPr>
        <w:t xml:space="preserve">3.1 Right to Work</w:t>
      </w:r>
    </w:p>
    <w:p>
      <w:pPr>
        <w:spacing w:after="120"/>
      </w:pPr>
      <w:r>
        <w:rPr>
          <w:rFonts w:ascii="Arial" w:cs="Arial" w:eastAsia="Arial" w:hAnsi="Arial"/>
          <w:color w:val="222222"/>
          <w:sz w:val="22"/>
          <w:szCs w:val="22"/>
        </w:rPr>
        <w:t xml:space="preserve">UK law requires us to verify your right to work before placing you on any shift. On your profile page:</w:t>
      </w:r>
    </w:p>
    <w:p>
      <w:pPr>
        <w:pStyle w:val="ListParagraph"/>
        <w:numPr>
          <w:ilvl w:val="0"/>
          <w:numId w:val="2"/>
        </w:numPr>
        <w:spacing w:after="80"/>
      </w:pPr>
      <w:r>
        <w:rPr>
          <w:rFonts w:ascii="Arial" w:cs="Arial" w:eastAsia="Arial" w:hAnsi="Arial"/>
          <w:color w:val="222222"/>
          <w:sz w:val="22"/>
          <w:szCs w:val="22"/>
        </w:rPr>
        <w:t xml:space="preserve">Scroll to the 'Right to Work' section</w:t>
      </w:r>
    </w:p>
    <w:p>
      <w:pPr>
        <w:pStyle w:val="ListParagraph"/>
        <w:numPr>
          <w:ilvl w:val="0"/>
          <w:numId w:val="2"/>
        </w:numPr>
        <w:spacing w:after="80"/>
      </w:pPr>
      <w:r>
        <w:rPr>
          <w:rFonts w:ascii="Arial" w:cs="Arial" w:eastAsia="Arial" w:hAnsi="Arial"/>
          <w:color w:val="222222"/>
          <w:sz w:val="22"/>
          <w:szCs w:val="22"/>
        </w:rPr>
        <w:t xml:space="preserve">Enter your nationality and select your document type (UK Passport, BRP, Share Code, etc.)</w:t>
      </w:r>
    </w:p>
    <w:p>
      <w:pPr>
        <w:pStyle w:val="ListParagraph"/>
        <w:numPr>
          <w:ilvl w:val="0"/>
          <w:numId w:val="2"/>
        </w:numPr>
        <w:spacing w:after="80"/>
      </w:pPr>
      <w:r>
        <w:rPr>
          <w:rFonts w:ascii="Arial" w:cs="Arial" w:eastAsia="Arial" w:hAnsi="Arial"/>
          <w:color w:val="222222"/>
          <w:sz w:val="22"/>
          <w:szCs w:val="22"/>
        </w:rPr>
        <w:t xml:space="preserve">Enter your document reference number or share code</w:t>
      </w:r>
    </w:p>
    <w:p>
      <w:pPr>
        <w:pStyle w:val="ListParagraph"/>
        <w:numPr>
          <w:ilvl w:val="0"/>
          <w:numId w:val="2"/>
        </w:numPr>
        <w:spacing w:after="80"/>
      </w:pPr>
      <w:r>
        <w:rPr>
          <w:rFonts w:ascii="Arial" w:cs="Arial" w:eastAsia="Arial" w:hAnsi="Arial"/>
          <w:color w:val="222222"/>
          <w:sz w:val="22"/>
          <w:szCs w:val="22"/>
        </w:rPr>
        <w:t xml:space="preserve">Tick the confirmation box</w:t>
      </w:r>
    </w:p>
    <w:p>
      <w:pPr>
        <w:pStyle w:val="ListParagraph"/>
        <w:numPr>
          <w:ilvl w:val="0"/>
          <w:numId w:val="2"/>
        </w:numPr>
        <w:spacing w:after="80"/>
      </w:pPr>
      <w:r>
        <w:rPr>
          <w:rFonts w:ascii="Arial" w:cs="Arial" w:eastAsia="Arial" w:hAnsi="Arial"/>
          <w:color w:val="222222"/>
          <w:sz w:val="22"/>
          <w:szCs w:val="22"/>
        </w:rPr>
        <w:t xml:space="preserve">Click 'Submit Right to Work'</w:t>
      </w:r>
    </w:p>
    <w:p>
      <w:pPr>
        <w:spacing w:after="120"/>
      </w:pPr>
      <w:r>
        <w:rPr>
          <w:rFonts w:ascii="Arial" w:cs="Arial" w:eastAsia="Arial" w:hAnsi="Arial"/>
          <w:color w:val="222222"/>
          <w:sz w:val="22"/>
          <w:szCs w:val="22"/>
        </w:rPr>
        <w:t xml:space="preserve">QCP will review your submission and verify it. You'll receive an email once verified, or a request for more information if needed.</w:t>
      </w:r>
    </w:p>
    <w:p>
      <w:pPr>
        <w:pStyle w:val="Heading2"/>
        <w:spacing w:after="140" w:before="240"/>
      </w:pPr>
      <w:r>
        <w:rPr>
          <w:rFonts w:ascii="Arial" w:cs="Arial" w:eastAsia="Arial" w:hAnsi="Arial"/>
          <w:b/>
          <w:bCs/>
          <w:color w:val="00838F"/>
          <w:sz w:val="26"/>
          <w:szCs w:val="26"/>
        </w:rPr>
        <w:t xml:space="preserve">3.2 Training Certificates</w:t>
      </w:r>
    </w:p>
    <w:p>
      <w:pPr>
        <w:spacing w:after="120"/>
      </w:pPr>
      <w:r>
        <w:rPr>
          <w:rFonts w:ascii="Arial" w:cs="Arial" w:eastAsia="Arial" w:hAnsi="Arial"/>
          <w:color w:val="222222"/>
          <w:sz w:val="22"/>
          <w:szCs w:val="22"/>
        </w:rPr>
        <w:t xml:space="preserve">Your profile page shows the four mandatory training certificates you need. Most are free online courses:</w:t>
      </w:r>
    </w:p>
    <w:p>
      <w:pPr>
        <w:pStyle w:val="ListParagraph"/>
        <w:numPr>
          <w:ilvl w:val="0"/>
          <w:numId w:val="3"/>
        </w:numPr>
        <w:spacing w:after="80"/>
      </w:pPr>
      <w:r>
        <w:rPr>
          <w:rFonts w:ascii="Arial" w:cs="Arial" w:eastAsia="Arial" w:hAnsi="Arial"/>
          <w:color w:val="222222"/>
          <w:sz w:val="22"/>
          <w:szCs w:val="22"/>
        </w:rPr>
        <w:t xml:space="preserve">Manual Handling — Social Care TV (from £1.49)</w:t>
      </w:r>
    </w:p>
    <w:p>
      <w:pPr>
        <w:pStyle w:val="ListParagraph"/>
        <w:numPr>
          <w:ilvl w:val="0"/>
          <w:numId w:val="3"/>
        </w:numPr>
        <w:spacing w:after="80"/>
      </w:pPr>
      <w:r>
        <w:rPr>
          <w:rFonts w:ascii="Arial" w:cs="Arial" w:eastAsia="Arial" w:hAnsi="Arial"/>
          <w:color w:val="222222"/>
          <w:sz w:val="22"/>
          <w:szCs w:val="22"/>
        </w:rPr>
        <w:t xml:space="preserve">Infection Control — NHS e-Learning (free)</w:t>
      </w:r>
    </w:p>
    <w:p>
      <w:pPr>
        <w:pStyle w:val="ListParagraph"/>
        <w:numPr>
          <w:ilvl w:val="0"/>
          <w:numId w:val="3"/>
        </w:numPr>
        <w:spacing w:after="80"/>
      </w:pPr>
      <w:r>
        <w:rPr>
          <w:rFonts w:ascii="Arial" w:cs="Arial" w:eastAsia="Arial" w:hAnsi="Arial"/>
          <w:color w:val="222222"/>
          <w:sz w:val="22"/>
          <w:szCs w:val="22"/>
        </w:rPr>
        <w:t xml:space="preserve">Safeguarding Adults Level 2 — NHS e-Learning (free)</w:t>
      </w:r>
    </w:p>
    <w:p>
      <w:pPr>
        <w:pStyle w:val="ListParagraph"/>
        <w:numPr>
          <w:ilvl w:val="0"/>
          <w:numId w:val="3"/>
        </w:numPr>
        <w:spacing w:after="80"/>
      </w:pPr>
      <w:r>
        <w:rPr>
          <w:rFonts w:ascii="Arial" w:cs="Arial" w:eastAsia="Arial" w:hAnsi="Arial"/>
          <w:color w:val="222222"/>
          <w:sz w:val="22"/>
          <w:szCs w:val="22"/>
        </w:rPr>
        <w:t xml:space="preserve">Food Hygiene Level 2 — Food-Safety.org.uk (approx. £10+VAT)</w:t>
      </w:r>
    </w:p>
    <w:p>
      <w:pPr>
        <w:spacing w:after="120"/>
      </w:pPr>
      <w:r>
        <w:rPr>
          <w:rFonts w:ascii="Arial" w:cs="Arial" w:eastAsia="Arial" w:hAnsi="Arial"/>
          <w:color w:val="222222"/>
          <w:sz w:val="22"/>
          <w:szCs w:val="22"/>
        </w:rPr>
        <w:t xml:space="preserve">Click 'Start course' next to each one to go to the training provider's website. Once you've completed a course and received your certificate, QCP will verify it and update your compliance status.</w:t>
      </w:r>
    </w:p>
    <w:p>
      <w:pPr>
        <w:pStyle w:val="Heading2"/>
        <w:spacing w:after="140" w:before="240"/>
      </w:pPr>
      <w:r>
        <w:rPr>
          <w:rFonts w:ascii="Arial" w:cs="Arial" w:eastAsia="Arial" w:hAnsi="Arial"/>
          <w:b/>
          <w:bCs/>
          <w:color w:val="00838F"/>
          <w:sz w:val="26"/>
          <w:szCs w:val="26"/>
        </w:rPr>
        <w:t xml:space="preserve">3.3 QCP Academy</w:t>
      </w:r>
    </w:p>
    <w:p>
      <w:pPr>
        <w:spacing w:after="120"/>
      </w:pPr>
      <w:r>
        <w:rPr>
          <w:rFonts w:ascii="Arial" w:cs="Arial" w:eastAsia="Arial" w:hAnsi="Arial"/>
          <w:color w:val="222222"/>
          <w:sz w:val="22"/>
          <w:szCs w:val="22"/>
        </w:rPr>
        <w:t xml:space="preserve">The QCP Academy is a short induction covering four topics:</w:t>
      </w:r>
    </w:p>
    <w:p>
      <w:pPr>
        <w:pStyle w:val="ListParagraph"/>
        <w:numPr>
          <w:ilvl w:val="0"/>
          <w:numId w:val="3"/>
        </w:numPr>
        <w:spacing w:after="80"/>
      </w:pPr>
      <w:r>
        <w:rPr>
          <w:rFonts w:ascii="Arial" w:cs="Arial" w:eastAsia="Arial" w:hAnsi="Arial"/>
          <w:color w:val="222222"/>
          <w:sz w:val="22"/>
          <w:szCs w:val="22"/>
        </w:rPr>
        <w:t xml:space="preserve">Topic 1: Being a QCP Worker</w:t>
      </w:r>
    </w:p>
    <w:p>
      <w:pPr>
        <w:pStyle w:val="ListParagraph"/>
        <w:numPr>
          <w:ilvl w:val="0"/>
          <w:numId w:val="3"/>
        </w:numPr>
        <w:spacing w:after="80"/>
      </w:pPr>
      <w:r>
        <w:rPr>
          <w:rFonts w:ascii="Arial" w:cs="Arial" w:eastAsia="Arial" w:hAnsi="Arial"/>
          <w:color w:val="222222"/>
          <w:sz w:val="22"/>
          <w:szCs w:val="22"/>
        </w:rPr>
        <w:t xml:space="preserve">Topic 2: Using the QCP Portal</w:t>
      </w:r>
    </w:p>
    <w:p>
      <w:pPr>
        <w:pStyle w:val="ListParagraph"/>
        <w:numPr>
          <w:ilvl w:val="0"/>
          <w:numId w:val="3"/>
        </w:numPr>
        <w:spacing w:after="80"/>
      </w:pPr>
      <w:r>
        <w:rPr>
          <w:rFonts w:ascii="Arial" w:cs="Arial" w:eastAsia="Arial" w:hAnsi="Arial"/>
          <w:color w:val="222222"/>
          <w:sz w:val="22"/>
          <w:szCs w:val="22"/>
        </w:rPr>
        <w:t xml:space="preserve">Topic 3: Our Service Standards</w:t>
      </w:r>
    </w:p>
    <w:p>
      <w:pPr>
        <w:pStyle w:val="ListParagraph"/>
        <w:numPr>
          <w:ilvl w:val="0"/>
          <w:numId w:val="3"/>
        </w:numPr>
        <w:spacing w:after="80"/>
      </w:pPr>
      <w:r>
        <w:rPr>
          <w:rFonts w:ascii="Arial" w:cs="Arial" w:eastAsia="Arial" w:hAnsi="Arial"/>
          <w:color w:val="222222"/>
          <w:sz w:val="22"/>
          <w:szCs w:val="22"/>
        </w:rPr>
        <w:t xml:space="preserve">Topic 4: Accidents &amp; Incidents</w:t>
      </w:r>
    </w:p>
    <w:p>
      <w:pPr>
        <w:spacing w:after="120"/>
      </w:pPr>
      <w:r>
        <w:rPr>
          <w:rFonts w:ascii="Arial" w:cs="Arial" w:eastAsia="Arial" w:hAnsi="Arial"/>
          <w:color w:val="222222"/>
          <w:sz w:val="22"/>
          <w:szCs w:val="22"/>
        </w:rPr>
        <w:t xml:space="preserve">Click 'Open QCP Academy' on your profile page to start. It takes approximately 30 minutes to complete.</w:t>
      </w:r>
    </w:p>
    <w:p>
      <w:r>
        <w:br w:type="page"/>
      </w:r>
    </w:p>
    <w:p>
      <w:pPr>
        <w:pStyle w:val="Heading1"/>
        <w:spacing w:after="200" w:before="360"/>
      </w:pPr>
      <w:r>
        <w:rPr>
          <w:rFonts w:ascii="Arial" w:cs="Arial" w:eastAsia="Arial" w:hAnsi="Arial"/>
          <w:b/>
          <w:bCs/>
          <w:color w:val="00838F"/>
          <w:sz w:val="32"/>
          <w:szCs w:val="32"/>
        </w:rPr>
        <w:t xml:space="preserve">4. Pay &amp; Invoicing</w:t>
      </w:r>
    </w:p>
    <w:p>
      <w:pPr>
        <w:pStyle w:val="Heading2"/>
        <w:spacing w:after="140" w:before="240"/>
      </w:pPr>
      <w:r>
        <w:rPr>
          <w:rFonts w:ascii="Arial" w:cs="Arial" w:eastAsia="Arial" w:hAnsi="Arial"/>
          <w:b/>
          <w:bCs/>
          <w:color w:val="00838F"/>
          <w:sz w:val="26"/>
          <w:szCs w:val="26"/>
        </w:rPr>
        <w:t xml:space="preserve">4.1 Pay Rates</w:t>
      </w:r>
    </w:p>
    <w:p>
      <w:pPr>
        <w:spacing w:after="120"/>
      </w:pPr>
      <w:r>
        <w:rPr>
          <w:rFonts w:ascii="Arial" w:cs="Arial" w:eastAsia="Arial" w:hAnsi="Arial"/>
          <w:color w:val="222222"/>
          <w:sz w:val="22"/>
          <w:szCs w:val="22"/>
        </w:rPr>
        <w:t xml:space="preserve">Your pay rate depends on your role, the shift type, and your loyalty tier:</w:t>
      </w:r>
    </w:p>
    <w:p>
      <w:pPr>
        <w:pStyle w:val="ListParagraph"/>
        <w:numPr>
          <w:ilvl w:val="0"/>
          <w:numId w:val="3"/>
        </w:numPr>
        <w:spacing w:after="80"/>
      </w:pPr>
      <w:r>
        <w:rPr>
          <w:rFonts w:ascii="Arial" w:cs="Arial" w:eastAsia="Arial" w:hAnsi="Arial"/>
          <w:color w:val="222222"/>
          <w:sz w:val="22"/>
          <w:szCs w:val="22"/>
        </w:rPr>
        <w:t xml:space="preserve">HCA Day: £13.21/hr | Night: £14.21/hr | Weekend: £15.21/hr | Emergency: £16.21/hr</w:t>
      </w:r>
    </w:p>
    <w:p>
      <w:pPr>
        <w:pStyle w:val="ListParagraph"/>
        <w:numPr>
          <w:ilvl w:val="0"/>
          <w:numId w:val="3"/>
        </w:numPr>
        <w:spacing w:after="80"/>
      </w:pPr>
      <w:r>
        <w:rPr>
          <w:rFonts w:ascii="Arial" w:cs="Arial" w:eastAsia="Arial" w:hAnsi="Arial"/>
          <w:color w:val="222222"/>
          <w:sz w:val="22"/>
          <w:szCs w:val="22"/>
        </w:rPr>
        <w:t xml:space="preserve">Support Worker Day: £12.71/hr | Night: £13.71/hr | Weekend: £14.71/hr | Emergency: £15.71/hr</w:t>
      </w:r>
    </w:p>
    <w:p>
      <w:pPr>
        <w:spacing w:after="120"/>
      </w:pPr>
      <w:r>
        <w:rPr>
          <w:rFonts w:ascii="Arial" w:cs="Arial" w:eastAsia="Arial" w:hAnsi="Arial"/>
          <w:color w:val="222222"/>
          <w:sz w:val="22"/>
          <w:szCs w:val="22"/>
        </w:rPr>
        <w:t xml:space="preserve">All rates include 12.07% rolled-up holiday pay. As you complete more shifts, you progress through the QCP Stars loyalty tiers and earn bonus pay on every shift.</w:t>
      </w:r>
    </w:p>
    <w:p>
      <w:pPr>
        <w:pStyle w:val="Heading2"/>
        <w:spacing w:after="140" w:before="240"/>
      </w:pPr>
      <w:r>
        <w:rPr>
          <w:rFonts w:ascii="Arial" w:cs="Arial" w:eastAsia="Arial" w:hAnsi="Arial"/>
          <w:b/>
          <w:bCs/>
          <w:color w:val="00838F"/>
          <w:sz w:val="26"/>
          <w:szCs w:val="26"/>
        </w:rPr>
        <w:t xml:space="preserve">4.2 QCP Stars Loyalty Tiers</w:t>
      </w:r>
    </w:p>
    <w:p>
      <w:pPr>
        <w:pStyle w:val="ListParagraph"/>
        <w:numPr>
          <w:ilvl w:val="0"/>
          <w:numId w:val="3"/>
        </w:numPr>
        <w:spacing w:after="80"/>
      </w:pPr>
      <w:r>
        <w:rPr>
          <w:rFonts w:ascii="Arial" w:cs="Arial" w:eastAsia="Arial" w:hAnsi="Arial"/>
          <w:color w:val="222222"/>
          <w:sz w:val="22"/>
          <w:szCs w:val="22"/>
        </w:rPr>
        <w:t xml:space="preserve">Bronze (0–9 shifts): Base rate</w:t>
      </w:r>
    </w:p>
    <w:p>
      <w:pPr>
        <w:pStyle w:val="ListParagraph"/>
        <w:numPr>
          <w:ilvl w:val="0"/>
          <w:numId w:val="3"/>
        </w:numPr>
        <w:spacing w:after="80"/>
      </w:pPr>
      <w:r>
        <w:rPr>
          <w:rFonts w:ascii="Arial" w:cs="Arial" w:eastAsia="Arial" w:hAnsi="Arial"/>
          <w:color w:val="222222"/>
          <w:sz w:val="22"/>
          <w:szCs w:val="22"/>
        </w:rPr>
        <w:t xml:space="preserve">Silver (10–24 shifts): +£0.25/hr bonus on every shift</w:t>
      </w:r>
    </w:p>
    <w:p>
      <w:pPr>
        <w:pStyle w:val="ListParagraph"/>
        <w:numPr>
          <w:ilvl w:val="0"/>
          <w:numId w:val="3"/>
        </w:numPr>
        <w:spacing w:after="80"/>
      </w:pPr>
      <w:r>
        <w:rPr>
          <w:rFonts w:ascii="Arial" w:cs="Arial" w:eastAsia="Arial" w:hAnsi="Arial"/>
          <w:color w:val="222222"/>
          <w:sz w:val="22"/>
          <w:szCs w:val="22"/>
        </w:rPr>
        <w:t xml:space="preserve">Gold (25–49 shifts): +£0.50/hr bonus on every shift</w:t>
      </w:r>
    </w:p>
    <w:p>
      <w:pPr>
        <w:pStyle w:val="ListParagraph"/>
        <w:numPr>
          <w:ilvl w:val="0"/>
          <w:numId w:val="3"/>
        </w:numPr>
        <w:spacing w:after="80"/>
      </w:pPr>
      <w:r>
        <w:rPr>
          <w:rFonts w:ascii="Arial" w:cs="Arial" w:eastAsia="Arial" w:hAnsi="Arial"/>
          <w:color w:val="222222"/>
          <w:sz w:val="22"/>
          <w:szCs w:val="22"/>
        </w:rPr>
        <w:t xml:space="preserve">Platinum (50+ shifts): +£0.75/hr bonus on every shift</w:t>
      </w:r>
    </w:p>
    <w:p>
      <w:pPr>
        <w:pStyle w:val="Heading2"/>
        <w:spacing w:after="140" w:before="240"/>
      </w:pPr>
      <w:r>
        <w:rPr>
          <w:rFonts w:ascii="Arial" w:cs="Arial" w:eastAsia="Arial" w:hAnsi="Arial"/>
          <w:b/>
          <w:bCs/>
          <w:color w:val="00838F"/>
          <w:sz w:val="26"/>
          <w:szCs w:val="26"/>
        </w:rPr>
        <w:t xml:space="preserve">4.3 Viewing Your Pay</w:t>
      </w:r>
    </w:p>
    <w:p>
      <w:pPr>
        <w:spacing w:after="120"/>
      </w:pPr>
      <w:r>
        <w:rPr>
          <w:rFonts w:ascii="Arial" w:cs="Arial" w:eastAsia="Arial" w:hAnsi="Arial"/>
          <w:color w:val="222222"/>
          <w:sz w:val="22"/>
          <w:szCs w:val="22"/>
        </w:rPr>
        <w:t xml:space="preserve">Click 'Invoicing' in the sidebar to see your pay history, upcoming payments, and a breakdown of each pay period showing shifts worked, hours, rates, and deductions.</w:t>
      </w:r>
    </w:p>
    <w:p>
      <w:pPr>
        <w:pStyle w:val="Heading2"/>
        <w:spacing w:after="140" w:before="240"/>
      </w:pPr>
      <w:r>
        <w:rPr>
          <w:rFonts w:ascii="Arial" w:cs="Arial" w:eastAsia="Arial" w:hAnsi="Arial"/>
          <w:b/>
          <w:bCs/>
          <w:color w:val="00838F"/>
          <w:sz w:val="26"/>
          <w:szCs w:val="26"/>
        </w:rPr>
        <w:t xml:space="preserve">4.4 Bank Details</w:t>
      </w:r>
    </w:p>
    <w:p>
      <w:pPr>
        <w:spacing w:after="120"/>
      </w:pPr>
      <w:r>
        <w:rPr>
          <w:rFonts w:ascii="Arial" w:cs="Arial" w:eastAsia="Arial" w:hAnsi="Arial"/>
          <w:color w:val="222222"/>
          <w:sz w:val="22"/>
          <w:szCs w:val="22"/>
        </w:rPr>
        <w:t xml:space="preserve">Make sure your bank details are up to date on your profile page. We need your sort code, account number, and name on account to process your pay. Pay is sent via BACS transfer.</w:t>
      </w:r>
    </w:p>
    <w:p>
      <w:r>
        <w:br w:type="page"/>
      </w:r>
    </w:p>
    <w:p>
      <w:pPr>
        <w:pStyle w:val="Heading1"/>
        <w:spacing w:after="200" w:before="360"/>
      </w:pPr>
      <w:r>
        <w:rPr>
          <w:rFonts w:ascii="Arial" w:cs="Arial" w:eastAsia="Arial" w:hAnsi="Arial"/>
          <w:b/>
          <w:bCs/>
          <w:color w:val="00838F"/>
          <w:sz w:val="32"/>
          <w:szCs w:val="32"/>
        </w:rPr>
        <w:t xml:space="preserve">5. Documents</w:t>
      </w:r>
    </w:p>
    <w:p>
      <w:pPr>
        <w:spacing w:after="120"/>
      </w:pPr>
      <w:r>
        <w:rPr>
          <w:rFonts w:ascii="Arial" w:cs="Arial" w:eastAsia="Arial" w:hAnsi="Arial"/>
          <w:color w:val="222222"/>
          <w:sz w:val="22"/>
          <w:szCs w:val="22"/>
        </w:rPr>
        <w:t xml:space="preserve">Click 'Documents' in the sidebar to download QCP policies and your worker handbook at any time. Available documents include:</w:t>
      </w:r>
    </w:p>
    <w:p>
      <w:pPr>
        <w:pStyle w:val="ListParagraph"/>
        <w:numPr>
          <w:ilvl w:val="0"/>
          <w:numId w:val="3"/>
        </w:numPr>
        <w:spacing w:after="80"/>
      </w:pPr>
      <w:r>
        <w:rPr>
          <w:rFonts w:ascii="Arial" w:cs="Arial" w:eastAsia="Arial" w:hAnsi="Arial"/>
          <w:color w:val="222222"/>
          <w:sz w:val="22"/>
          <w:szCs w:val="22"/>
        </w:rPr>
        <w:t xml:space="preserve">Worker Handbook — pay rates, conduct, holiday pay, how to raise concerns</w:t>
      </w:r>
    </w:p>
    <w:p>
      <w:pPr>
        <w:pStyle w:val="ListParagraph"/>
        <w:numPr>
          <w:ilvl w:val="0"/>
          <w:numId w:val="3"/>
        </w:numPr>
        <w:spacing w:after="80"/>
      </w:pPr>
      <w:r>
        <w:rPr>
          <w:rFonts w:ascii="Arial" w:cs="Arial" w:eastAsia="Arial" w:hAnsi="Arial"/>
          <w:color w:val="222222"/>
          <w:sz w:val="22"/>
          <w:szCs w:val="22"/>
        </w:rPr>
        <w:t xml:space="preserve">Safeguarding Adults Policy — reporting procedures, your responsibilities</w:t>
      </w:r>
    </w:p>
    <w:p>
      <w:pPr>
        <w:pStyle w:val="ListParagraph"/>
        <w:numPr>
          <w:ilvl w:val="0"/>
          <w:numId w:val="3"/>
        </w:numPr>
        <w:spacing w:after="80"/>
      </w:pPr>
      <w:r>
        <w:rPr>
          <w:rFonts w:ascii="Arial" w:cs="Arial" w:eastAsia="Arial" w:hAnsi="Arial"/>
          <w:color w:val="222222"/>
          <w:sz w:val="22"/>
          <w:szCs w:val="22"/>
        </w:rPr>
        <w:t xml:space="preserve">Health &amp; Safety Policy — manual handling, IPC, accident reporting</w:t>
      </w:r>
    </w:p>
    <w:p>
      <w:pPr>
        <w:pStyle w:val="ListParagraph"/>
        <w:numPr>
          <w:ilvl w:val="0"/>
          <w:numId w:val="3"/>
        </w:numPr>
        <w:spacing w:after="80"/>
      </w:pPr>
      <w:r>
        <w:rPr>
          <w:rFonts w:ascii="Arial" w:cs="Arial" w:eastAsia="Arial" w:hAnsi="Arial"/>
          <w:color w:val="222222"/>
          <w:sz w:val="22"/>
          <w:szCs w:val="22"/>
        </w:rPr>
        <w:t xml:space="preserve">Data Protection Policy — how we handle your personal data</w:t>
      </w:r>
    </w:p>
    <w:p>
      <w:pPr>
        <w:pStyle w:val="ListParagraph"/>
        <w:numPr>
          <w:ilvl w:val="0"/>
          <w:numId w:val="3"/>
        </w:numPr>
        <w:spacing w:after="80"/>
      </w:pPr>
      <w:r>
        <w:rPr>
          <w:rFonts w:ascii="Arial" w:cs="Arial" w:eastAsia="Arial" w:hAnsi="Arial"/>
          <w:color w:val="222222"/>
          <w:sz w:val="22"/>
          <w:szCs w:val="22"/>
        </w:rPr>
        <w:t xml:space="preserve">Compliance Pack — pre-employment checks and ongoing monitoring</w:t>
      </w:r>
    </w:p>
    <w:p>
      <w:pPr>
        <w:pStyle w:val="Heading1"/>
        <w:spacing w:after="200" w:before="360"/>
      </w:pPr>
      <w:r>
        <w:rPr>
          <w:rFonts w:ascii="Arial" w:cs="Arial" w:eastAsia="Arial" w:hAnsi="Arial"/>
          <w:b/>
          <w:bCs/>
          <w:color w:val="00838F"/>
          <w:sz w:val="32"/>
          <w:szCs w:val="32"/>
        </w:rPr>
        <w:t xml:space="preserve">6. Alerts</w:t>
      </w:r>
    </w:p>
    <w:p>
      <w:pPr>
        <w:spacing w:after="120"/>
      </w:pPr>
      <w:r>
        <w:rPr>
          <w:rFonts w:ascii="Arial" w:cs="Arial" w:eastAsia="Arial" w:hAnsi="Arial"/>
          <w:color w:val="222222"/>
          <w:sz w:val="22"/>
          <w:szCs w:val="22"/>
        </w:rPr>
        <w:t xml:space="preserve">Click 'Alerts' to see notifications about new available shifts, compliance document expiry reminders, shift confirmations, and important updates from QCP.</w:t>
      </w:r>
    </w:p>
    <w:p>
      <w:pPr>
        <w:pStyle w:val="Heading1"/>
        <w:spacing w:after="200" w:before="360"/>
      </w:pPr>
      <w:r>
        <w:rPr>
          <w:rFonts w:ascii="Arial" w:cs="Arial" w:eastAsia="Arial" w:hAnsi="Arial"/>
          <w:b/>
          <w:bCs/>
          <w:color w:val="00838F"/>
          <w:sz w:val="32"/>
          <w:szCs w:val="32"/>
        </w:rPr>
        <w:t xml:space="preserve">7. Getting Help</w:t>
      </w:r>
    </w:p>
    <w:p>
      <w:pPr>
        <w:spacing w:after="120"/>
      </w:pPr>
      <w:r>
        <w:rPr>
          <w:rFonts w:ascii="Arial" w:cs="Arial" w:eastAsia="Arial" w:hAnsi="Arial"/>
          <w:color w:val="222222"/>
          <w:sz w:val="22"/>
          <w:szCs w:val="22"/>
        </w:rPr>
        <w:t xml:space="preserve">If you have any questions or problems with the portal:</w:t>
      </w:r>
    </w:p>
    <w:p>
      <w:pPr>
        <w:spacing w:after="120"/>
      </w:pPr>
      <w:r>
        <w:rPr>
          <w:rFonts w:ascii="Arial" w:cs="Arial" w:eastAsia="Arial" w:hAnsi="Arial"/>
          <w:b/>
          <w:bCs/>
          <w:sz w:val="22"/>
          <w:szCs w:val="22"/>
        </w:rPr>
        <w:t xml:space="preserve">Phone: </w:t>
      </w:r>
      <w:r>
        <w:rPr>
          <w:rFonts w:ascii="Arial" w:cs="Arial" w:eastAsia="Arial" w:hAnsi="Arial"/>
          <w:sz w:val="22"/>
          <w:szCs w:val="22"/>
        </w:rPr>
        <w:t xml:space="preserve">07512 586286</w:t>
      </w:r>
    </w:p>
    <w:p>
      <w:pPr>
        <w:spacing w:after="120"/>
      </w:pPr>
      <w:r>
        <w:rPr>
          <w:rFonts w:ascii="Arial" w:cs="Arial" w:eastAsia="Arial" w:hAnsi="Arial"/>
          <w:b/>
          <w:bCs/>
          <w:sz w:val="22"/>
          <w:szCs w:val="22"/>
        </w:rPr>
        <w:t xml:space="preserve">Email: </w:t>
      </w:r>
      <w:r>
        <w:rPr>
          <w:rFonts w:ascii="Arial" w:cs="Arial" w:eastAsia="Arial" w:hAnsi="Arial"/>
          <w:sz w:val="22"/>
          <w:szCs w:val="22"/>
        </w:rPr>
        <w:t xml:space="preserve">info@qualitycarepartners.co.uk</w:t>
      </w:r>
    </w:p>
    <w:p>
      <w:pPr>
        <w:spacing w:after="40"/>
      </w:pPr>
    </w:p>
    <w:p>
      <w:pPr>
        <w:spacing w:after="120"/>
      </w:pPr>
      <w:r>
        <w:rPr>
          <w:rFonts w:ascii="Arial" w:cs="Arial" w:eastAsia="Arial" w:hAnsi="Arial"/>
          <w:color w:val="222222"/>
          <w:sz w:val="22"/>
          <w:szCs w:val="22"/>
        </w:rPr>
        <w:t xml:space="preserve">We're here to help you succeed. Welcome to Quality Care Partners.</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4"/>
      </w:pBdr>
      <w:jc w:val="center"/>
    </w:pPr>
    <w:r>
      <w:rPr>
        <w:rFonts w:ascii="Arial" w:cs="Arial" w:eastAsia="Arial" w:hAnsi="Arial"/>
        <w:color w:val="666666"/>
        <w:sz w:val="16"/>
        <w:szCs w:val="16"/>
      </w:rPr>
      <w:t xml:space="preserve">Quality Care Partners Ltd  |  Co. No. 16916906  |  info@qualitycarepartners.co.uk  |  07512 586286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838F" w:sz="6" w:space="4"/>
      </w:pBdr>
    </w:pPr>
    <w:r>
      <w:rPr>
        <w:rFonts w:ascii="Arial" w:cs="Arial" w:eastAsia="Arial" w:hAnsi="Arial"/>
        <w:b/>
        <w:bCs/>
        <w:color w:val="00838F"/>
        <w:sz w:val="18"/>
        <w:szCs w:val="18"/>
      </w:rPr>
      <w:t xml:space="preserve">Quality Care Partners Ltd</w:t>
    </w:r>
    <w:r>
      <w:rPr>
        <w:rFonts w:ascii="Arial" w:cs="Arial" w:eastAsia="Arial" w:hAnsi="Arial"/>
        <w:color w:val="666666"/>
        <w:sz w:val="18"/>
        <w:szCs w:val="18"/>
      </w:rPr>
      <w:t xml:space="preserve">    Worker Portal Guide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00838F"/>
      <w:sz w:val="32"/>
      <w:szCs w:val="32"/>
    </w:rPr>
  </w:style>
  <w:style w:type="paragraph" w:styleId="Heading2">
    <w:name w:val="Heading 2"/>
    <w:basedOn w:val="Normal"/>
    <w:next w:val="Normal"/>
    <w:qFormat/>
    <w:pPr>
      <w:spacing w:after="140" w:before="240"/>
      <w:outlineLvl w:val="1"/>
    </w:pPr>
    <w:rPr>
      <w:rFonts w:ascii="Arial" w:cs="Arial" w:eastAsia="Arial" w:hAnsi="Arial"/>
      <w:b/>
      <w:bCs/>
      <w:color w:val="00838F"/>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2026-07-10T16:28:50.837Z</dcterms:created>
  <dcterms:modified xsi:type="dcterms:W3CDTF">2026-07-10T16:28:50.837Z</dcterms:modified>
</cp:coreProperties>
</file>

<file path=docProps/custom.xml><?xml version="1.0" encoding="utf-8"?>
<Properties xmlns="http://schemas.openxmlformats.org/officeDocument/2006/custom-properties" xmlns:vt="http://schemas.openxmlformats.org/officeDocument/2006/docPropsVTypes"/>
</file>